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761DB" w14:textId="77777777" w:rsidR="004427B7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114300" distR="114300" wp14:anchorId="73890690" wp14:editId="6ACDB327">
            <wp:extent cx="2855595" cy="561975"/>
            <wp:effectExtent l="0" t="0" r="0" b="0"/>
            <wp:docPr id="1027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5595" cy="561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61D897" w14:textId="77777777" w:rsidR="004427B7" w:rsidRDefault="004427B7">
      <w:pPr>
        <w:tabs>
          <w:tab w:val="left" w:pos="9498"/>
        </w:tabs>
        <w:spacing w:line="360" w:lineRule="auto"/>
        <w:ind w:left="0" w:right="282" w:hanging="2"/>
        <w:jc w:val="both"/>
        <w:rPr>
          <w:rFonts w:ascii="Calibri" w:eastAsia="Calibri" w:hAnsi="Calibri" w:cs="Calibri"/>
        </w:rPr>
      </w:pPr>
    </w:p>
    <w:p w14:paraId="57BEEC64" w14:textId="77777777" w:rsidR="004427B7" w:rsidRDefault="00000000">
      <w:pPr>
        <w:spacing w:line="360" w:lineRule="auto"/>
        <w:ind w:left="1" w:hanging="3"/>
        <w:jc w:val="center"/>
        <w:rPr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 xml:space="preserve">ISENÇÃO DEFINITIVA DO IMPOSTO DE RENDA </w:t>
      </w:r>
    </w:p>
    <w:p w14:paraId="527F9739" w14:textId="77777777" w:rsidR="004427B7" w:rsidRDefault="004427B7">
      <w:pPr>
        <w:spacing w:line="360" w:lineRule="auto"/>
        <w:ind w:left="0" w:right="-142" w:hanging="2"/>
        <w:jc w:val="both"/>
        <w:rPr>
          <w:rFonts w:ascii="Calibri" w:eastAsia="Calibri" w:hAnsi="Calibri" w:cs="Calibri"/>
        </w:rPr>
      </w:pPr>
    </w:p>
    <w:p w14:paraId="03D9549B" w14:textId="77777777" w:rsidR="004427B7" w:rsidRDefault="00000000">
      <w:pPr>
        <w:spacing w:line="360" w:lineRule="auto"/>
        <w:ind w:left="0" w:hanging="2"/>
        <w:jc w:val="both"/>
      </w:pPr>
      <w:r>
        <w:rPr>
          <w:rFonts w:ascii="Calibri" w:eastAsia="Calibri" w:hAnsi="Calibri" w:cs="Calibri"/>
        </w:rPr>
        <w:t xml:space="preserve">A Lei nº 7.713, de 22 de Dezembro de 1988 garante que o servidor aposentado tenha direito à isenção do Imposto de Renda quando acometido por moléstia grave. </w:t>
      </w:r>
    </w:p>
    <w:p w14:paraId="438F6B31" w14:textId="77777777" w:rsidR="004427B7" w:rsidRDefault="004427B7">
      <w:pPr>
        <w:spacing w:line="360" w:lineRule="auto"/>
        <w:ind w:left="0" w:hanging="2"/>
        <w:jc w:val="both"/>
      </w:pPr>
    </w:p>
    <w:p w14:paraId="70100912" w14:textId="77777777" w:rsidR="004427B7" w:rsidRDefault="00000000">
      <w:pPr>
        <w:spacing w:line="360" w:lineRule="auto"/>
        <w:ind w:left="0" w:hanging="2"/>
        <w:jc w:val="both"/>
      </w:pPr>
      <w:r>
        <w:rPr>
          <w:rFonts w:ascii="Calibri" w:eastAsia="Calibri" w:hAnsi="Calibri" w:cs="Calibri"/>
        </w:rPr>
        <w:t xml:space="preserve">Tal direito é obtido por meio da submissão do servidor a uma perícia, feita junto a São Paulo Previdência, para se verificar se o aposentado está enquadrado no rol de doenças descritas na Lei 7.713/88. </w:t>
      </w:r>
    </w:p>
    <w:p w14:paraId="3238E250" w14:textId="77777777" w:rsidR="004427B7" w:rsidRDefault="004427B7">
      <w:pPr>
        <w:spacing w:line="360" w:lineRule="auto"/>
        <w:ind w:left="0" w:hanging="2"/>
        <w:jc w:val="both"/>
      </w:pPr>
    </w:p>
    <w:p w14:paraId="4B4EEAC2" w14:textId="77777777" w:rsidR="004427B7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Ocorre que a São Paulo Previdência, mesmo constatando que o aposentado é portador de uma doença grave incurável (</w:t>
      </w:r>
      <w:proofErr w:type="spellStart"/>
      <w:r>
        <w:rPr>
          <w:rFonts w:ascii="Calibri" w:eastAsia="Calibri" w:hAnsi="Calibri" w:cs="Calibri"/>
        </w:rPr>
        <w:t>Ex</w:t>
      </w:r>
      <w:proofErr w:type="spellEnd"/>
      <w:r>
        <w:rPr>
          <w:rFonts w:ascii="Calibri" w:eastAsia="Calibri" w:hAnsi="Calibri" w:cs="Calibri"/>
        </w:rPr>
        <w:t xml:space="preserve">: cardiopatia greve, neoplasia </w:t>
      </w:r>
      <w:proofErr w:type="spellStart"/>
      <w:r>
        <w:rPr>
          <w:rFonts w:ascii="Calibri" w:eastAsia="Calibri" w:hAnsi="Calibri" w:cs="Calibri"/>
        </w:rPr>
        <w:t>etc</w:t>
      </w:r>
      <w:proofErr w:type="spellEnd"/>
      <w:r>
        <w:rPr>
          <w:rFonts w:ascii="Calibri" w:eastAsia="Calibri" w:hAnsi="Calibri" w:cs="Calibri"/>
        </w:rPr>
        <w:t xml:space="preserve">), tem concedido a isenção de Imposto de Renda apenas </w:t>
      </w:r>
      <w:r>
        <w:rPr>
          <w:rFonts w:ascii="Calibri" w:eastAsia="Calibri" w:hAnsi="Calibri" w:cs="Calibri"/>
          <w:b/>
        </w:rPr>
        <w:t xml:space="preserve">por </w:t>
      </w:r>
      <w:r>
        <w:rPr>
          <w:rFonts w:ascii="Calibri" w:eastAsia="Calibri" w:hAnsi="Calibri" w:cs="Calibri"/>
          <w:b/>
          <w:u w:val="single"/>
        </w:rPr>
        <w:t>tempo determinado (de 2 a 5 anos</w:t>
      </w:r>
      <w:r>
        <w:rPr>
          <w:rFonts w:ascii="Calibri" w:eastAsia="Calibri" w:hAnsi="Calibri" w:cs="Calibri"/>
          <w:b/>
        </w:rPr>
        <w:t>)</w:t>
      </w:r>
      <w:r>
        <w:rPr>
          <w:rFonts w:ascii="Calibri" w:eastAsia="Calibri" w:hAnsi="Calibri" w:cs="Calibri"/>
        </w:rPr>
        <w:t xml:space="preserve">, de forma que o aposentado, passado o tempo de isenção concedido pela SPPREV, é obrigado a se submeter a uma nova perícia para comprovar que ainda se encontra acometido pela doença incurável já constatada na primeira perícia.  </w:t>
      </w:r>
    </w:p>
    <w:p w14:paraId="2D90EA32" w14:textId="77777777" w:rsidR="004427B7" w:rsidRDefault="004427B7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2B755236" w14:textId="77777777" w:rsidR="004427B7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Diante do entendimento de que as isenções de IR devem ser concedidas por prazo indeterminado e de forma permanente aos portadores de doenças incuráveis, o Departamento Jurídico do </w:t>
      </w:r>
      <w:proofErr w:type="spellStart"/>
      <w:r>
        <w:rPr>
          <w:rFonts w:ascii="Calibri" w:eastAsia="Calibri" w:hAnsi="Calibri" w:cs="Calibri"/>
        </w:rPr>
        <w:t>Sinafresp</w:t>
      </w:r>
      <w:proofErr w:type="spellEnd"/>
      <w:r>
        <w:rPr>
          <w:rFonts w:ascii="Calibri" w:eastAsia="Calibri" w:hAnsi="Calibri" w:cs="Calibri"/>
        </w:rPr>
        <w:t xml:space="preserve"> oferece ação individual que visa reconhecer o direito do aposentado portador de doença incurável à isenção definitiva do Imposto de Renda. </w:t>
      </w:r>
    </w:p>
    <w:p w14:paraId="4EDFB77C" w14:textId="77777777" w:rsidR="004427B7" w:rsidRDefault="004427B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708"/>
          <w:tab w:val="left" w:pos="1416"/>
          <w:tab w:val="left" w:pos="2124"/>
          <w:tab w:val="left" w:pos="2832"/>
          <w:tab w:val="left" w:pos="6585"/>
          <w:tab w:val="left" w:pos="7650"/>
        </w:tabs>
        <w:ind w:left="0" w:hanging="2"/>
        <w:rPr>
          <w:rFonts w:ascii="Arial" w:eastAsia="Arial" w:hAnsi="Arial" w:cs="Arial"/>
          <w:sz w:val="22"/>
          <w:szCs w:val="22"/>
        </w:rPr>
      </w:pPr>
    </w:p>
    <w:p w14:paraId="778EF007" w14:textId="77777777" w:rsidR="004427B7" w:rsidRDefault="004427B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708"/>
          <w:tab w:val="left" w:pos="1416"/>
          <w:tab w:val="left" w:pos="2124"/>
          <w:tab w:val="left" w:pos="2832"/>
          <w:tab w:val="left" w:pos="6585"/>
          <w:tab w:val="left" w:pos="7650"/>
        </w:tabs>
        <w:ind w:left="0" w:hanging="2"/>
        <w:rPr>
          <w:rFonts w:ascii="Arial" w:eastAsia="Arial" w:hAnsi="Arial" w:cs="Arial"/>
          <w:sz w:val="22"/>
          <w:szCs w:val="22"/>
        </w:rPr>
      </w:pPr>
    </w:p>
    <w:p w14:paraId="419B3088" w14:textId="77777777" w:rsidR="004427B7" w:rsidRDefault="004427B7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79A1B223" w14:textId="77777777" w:rsidR="004427B7" w:rsidRDefault="004427B7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4B3BD5A9" w14:textId="77777777" w:rsidR="004427B7" w:rsidRDefault="004427B7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5180926E" w14:textId="77777777" w:rsidR="004427B7" w:rsidRDefault="004427B7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4C7E5E3A" w14:textId="77777777" w:rsidR="004427B7" w:rsidRDefault="004427B7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26F1AFDD" w14:textId="77777777" w:rsidR="004427B7" w:rsidRDefault="004427B7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20F46E21" w14:textId="77777777" w:rsidR="004427B7" w:rsidRDefault="004427B7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36A7B4C1" w14:textId="77777777" w:rsidR="004427B7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lastRenderedPageBreak/>
        <w:drawing>
          <wp:inline distT="0" distB="0" distL="114300" distR="114300" wp14:anchorId="705ECE49" wp14:editId="001CAEC0">
            <wp:extent cx="2855595" cy="561975"/>
            <wp:effectExtent l="0" t="0" r="0" b="0"/>
            <wp:docPr id="1028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5595" cy="561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ACE3018" w14:textId="77777777" w:rsidR="004427B7" w:rsidRDefault="004427B7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3317FCB5" w14:textId="77777777" w:rsidR="004427B7" w:rsidRDefault="00000000">
      <w:pPr>
        <w:spacing w:line="360" w:lineRule="auto"/>
        <w:ind w:left="1" w:hanging="3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DOCUMENTAÇÃO</w:t>
      </w:r>
    </w:p>
    <w:p w14:paraId="3A468C7D" w14:textId="77777777" w:rsidR="004427B7" w:rsidRDefault="004427B7">
      <w:pPr>
        <w:spacing w:line="360" w:lineRule="auto"/>
        <w:ind w:left="0" w:hanging="2"/>
        <w:jc w:val="center"/>
        <w:rPr>
          <w:rFonts w:ascii="Calibri" w:eastAsia="Calibri" w:hAnsi="Calibri" w:cs="Calibri"/>
        </w:rPr>
      </w:pPr>
    </w:p>
    <w:p w14:paraId="3F885DFE" w14:textId="77C9823B" w:rsidR="004427B7" w:rsidRDefault="00000000">
      <w:pPr>
        <w:tabs>
          <w:tab w:val="left" w:pos="851"/>
        </w:tabs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A documentação indicada deverá ser encaminhada, preferencialmente, por e-mail, digitalizada </w:t>
      </w:r>
      <w:r>
        <w:rPr>
          <w:rFonts w:ascii="Arial" w:eastAsia="Arial" w:hAnsi="Arial" w:cs="Arial"/>
        </w:rPr>
        <w:t>em</w:t>
      </w:r>
      <w:r>
        <w:rPr>
          <w:rFonts w:ascii="Calibri" w:eastAsia="Calibri" w:hAnsi="Calibri" w:cs="Calibri"/>
        </w:rPr>
        <w:t xml:space="preserve"> arquivo PDF, para o endereço eletrônico </w:t>
      </w:r>
      <w:r>
        <w:rPr>
          <w:rFonts w:ascii="Calibri" w:eastAsia="Calibri" w:hAnsi="Calibri" w:cs="Calibri"/>
          <w:b/>
          <w:u w:val="single"/>
        </w:rPr>
        <w:t>dep</w:t>
      </w:r>
      <w:r w:rsidR="00D76A03">
        <w:rPr>
          <w:rFonts w:ascii="Calibri" w:eastAsia="Calibri" w:hAnsi="Calibri" w:cs="Calibri"/>
          <w:b/>
          <w:u w:val="single"/>
        </w:rPr>
        <w:t>artamento</w:t>
      </w:r>
      <w:r>
        <w:rPr>
          <w:rFonts w:ascii="Calibri" w:eastAsia="Calibri" w:hAnsi="Calibri" w:cs="Calibri"/>
          <w:b/>
          <w:u w:val="single"/>
        </w:rPr>
        <w:t>juridico@sinafresp.org.br</w:t>
      </w:r>
      <w:r>
        <w:rPr>
          <w:rFonts w:ascii="Calibri" w:eastAsia="Calibri" w:hAnsi="Calibri" w:cs="Calibri"/>
        </w:rPr>
        <w:t xml:space="preserve">. </w:t>
      </w:r>
    </w:p>
    <w:p w14:paraId="6D8AB728" w14:textId="77777777" w:rsidR="004427B7" w:rsidRDefault="004427B7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"/>
        <w:tblW w:w="8363" w:type="dxa"/>
        <w:tblInd w:w="851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363"/>
      </w:tblGrid>
      <w:tr w:rsidR="004427B7" w14:paraId="0AED94B2" w14:textId="77777777">
        <w:trPr>
          <w:trHeight w:val="2359"/>
        </w:trPr>
        <w:tc>
          <w:tcPr>
            <w:tcW w:w="8363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7DA16A38" w14:textId="77777777" w:rsidR="004427B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right="-3246"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</w:t>
            </w:r>
          </w:p>
          <w:p w14:paraId="3474EDBD" w14:textId="025B4EA6" w:rsidR="004427B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right="-3246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►</w:t>
            </w:r>
            <w:r>
              <w:rPr>
                <w:rFonts w:ascii="Calibri" w:eastAsia="Calibri" w:hAnsi="Calibri" w:cs="Calibri"/>
              </w:rPr>
              <w:t xml:space="preserve"> Procuração (modelo abaixo)</w:t>
            </w:r>
          </w:p>
          <w:p w14:paraId="04D14E32" w14:textId="4E2A89BA" w:rsidR="004427B7" w:rsidRDefault="00661A5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►</w:t>
            </w:r>
            <w:r>
              <w:rPr>
                <w:rFonts w:ascii="Calibri" w:eastAsia="Calibri" w:hAnsi="Calibri" w:cs="Calibri"/>
              </w:rPr>
              <w:t xml:space="preserve"> RG (cópia simples) </w:t>
            </w:r>
          </w:p>
          <w:p w14:paraId="6CB1822B" w14:textId="4A7AA8E7" w:rsidR="004427B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►</w:t>
            </w:r>
            <w:r>
              <w:rPr>
                <w:rFonts w:ascii="Calibri" w:eastAsia="Calibri" w:hAnsi="Calibri" w:cs="Calibri"/>
              </w:rPr>
              <w:t xml:space="preserve"> CPF (cópia simples) </w:t>
            </w:r>
          </w:p>
          <w:p w14:paraId="70DB99B0" w14:textId="7C8A2AD9" w:rsidR="004427B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►</w:t>
            </w:r>
            <w:r>
              <w:rPr>
                <w:rFonts w:ascii="Calibri" w:eastAsia="Calibri" w:hAnsi="Calibri" w:cs="Calibri"/>
              </w:rPr>
              <w:t xml:space="preserve"> Comprovante de residência (cópia simples)</w:t>
            </w:r>
          </w:p>
          <w:p w14:paraId="33A3EEB2" w14:textId="5B9ABB45" w:rsidR="004427B7" w:rsidRDefault="00000000">
            <w:pPr>
              <w:spacing w:line="360" w:lineRule="auto"/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► </w:t>
            </w:r>
            <w:r>
              <w:rPr>
                <w:rFonts w:ascii="Calibri" w:eastAsia="Calibri" w:hAnsi="Calibri" w:cs="Calibri"/>
              </w:rPr>
              <w:t>Cópia simples do último holerite</w:t>
            </w:r>
          </w:p>
          <w:p w14:paraId="330902F3" w14:textId="5A0F2A65" w:rsidR="004427B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► </w:t>
            </w:r>
            <w:r>
              <w:rPr>
                <w:rFonts w:ascii="Calibri" w:eastAsia="Calibri" w:hAnsi="Calibri" w:cs="Calibri"/>
              </w:rPr>
              <w:t>Cópia da (s) publicação (s) que concedeu a isenção de Imposto de Renda</w:t>
            </w:r>
          </w:p>
          <w:p w14:paraId="7BC2E769" w14:textId="086775B1" w:rsidR="004427B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► </w:t>
            </w:r>
            <w:r>
              <w:rPr>
                <w:rFonts w:ascii="Calibri" w:eastAsia="Calibri" w:hAnsi="Calibri" w:cs="Calibri"/>
              </w:rPr>
              <w:t>Cópia do (s) laudo (s) de deferimento da isenção de Imposto de Renda</w:t>
            </w:r>
          </w:p>
          <w:p w14:paraId="7F349DC1" w14:textId="0D797AC4" w:rsidR="004427B7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► </w:t>
            </w:r>
            <w:r>
              <w:rPr>
                <w:rFonts w:ascii="Calibri" w:eastAsia="Calibri" w:hAnsi="Calibri" w:cs="Calibri"/>
              </w:rPr>
              <w:t>Cópia dos laudos e relatórios médicos que atestem a moléstia grave e incurável</w:t>
            </w:r>
          </w:p>
          <w:p w14:paraId="2094E3A2" w14:textId="77777777" w:rsidR="004427B7" w:rsidRDefault="004427B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hanging="2"/>
              <w:jc w:val="both"/>
              <w:rPr>
                <w:rFonts w:ascii="Arial" w:eastAsia="Arial" w:hAnsi="Arial" w:cs="Arial"/>
              </w:rPr>
            </w:pPr>
          </w:p>
        </w:tc>
      </w:tr>
    </w:tbl>
    <w:p w14:paraId="576E3825" w14:textId="77777777" w:rsidR="004427B7" w:rsidRDefault="004427B7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3A6CC838" w14:textId="77777777" w:rsidR="004427B7" w:rsidRDefault="00000000">
      <w:pPr>
        <w:tabs>
          <w:tab w:val="left" w:pos="8789"/>
        </w:tabs>
        <w:spacing w:line="360" w:lineRule="auto"/>
        <w:ind w:left="1" w:right="991" w:hanging="3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      </w:t>
      </w:r>
      <w:r>
        <w:rPr>
          <w:rFonts w:ascii="Calibri" w:eastAsia="Calibri" w:hAnsi="Calibri" w:cs="Calibri"/>
          <w:b/>
          <w:sz w:val="26"/>
          <w:szCs w:val="26"/>
        </w:rPr>
        <w:t xml:space="preserve">          </w:t>
      </w:r>
    </w:p>
    <w:p w14:paraId="7A49F1F1" w14:textId="77777777" w:rsidR="004427B7" w:rsidRDefault="00000000">
      <w:pPr>
        <w:tabs>
          <w:tab w:val="left" w:pos="9213"/>
        </w:tabs>
        <w:spacing w:line="360" w:lineRule="auto"/>
        <w:ind w:left="1" w:right="-1" w:hanging="3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b/>
          <w:color w:val="C00000"/>
          <w:sz w:val="26"/>
          <w:szCs w:val="26"/>
        </w:rPr>
        <w:t xml:space="preserve">OBSERVAÇÃO: </w:t>
      </w:r>
      <w:r>
        <w:rPr>
          <w:rFonts w:ascii="Calibri" w:eastAsia="Calibri" w:hAnsi="Calibri" w:cs="Calibri"/>
          <w:b/>
          <w:sz w:val="26"/>
          <w:szCs w:val="26"/>
        </w:rPr>
        <w:t xml:space="preserve">As custas e demais despesas processuais, inclusive eventuais honorários sucumbenciais, serão de responsabilidade dos autores. </w:t>
      </w:r>
    </w:p>
    <w:p w14:paraId="01D3B672" w14:textId="77777777" w:rsidR="004427B7" w:rsidRDefault="004427B7">
      <w:pPr>
        <w:tabs>
          <w:tab w:val="left" w:pos="9213"/>
        </w:tabs>
        <w:spacing w:line="360" w:lineRule="auto"/>
        <w:ind w:left="1" w:right="-1" w:hanging="3"/>
        <w:jc w:val="both"/>
        <w:rPr>
          <w:rFonts w:ascii="Calibri" w:eastAsia="Calibri" w:hAnsi="Calibri" w:cs="Calibri"/>
          <w:sz w:val="26"/>
          <w:szCs w:val="26"/>
        </w:rPr>
      </w:pPr>
    </w:p>
    <w:p w14:paraId="320AEBB0" w14:textId="77777777" w:rsidR="004427B7" w:rsidRDefault="00000000">
      <w:pPr>
        <w:tabs>
          <w:tab w:val="left" w:pos="9213"/>
        </w:tabs>
        <w:spacing w:line="360" w:lineRule="auto"/>
        <w:ind w:left="1" w:right="-1" w:hanging="3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sz w:val="26"/>
          <w:szCs w:val="26"/>
        </w:rPr>
        <w:t xml:space="preserve">Para viabilizar o rápido e fácil contato, evitando atrasos no pagamento das custas judiciais (que podem até levar à extinção do processo), é imprescindível que o filiado mantenha sempre atualizados seus dados cadastrais junto ao </w:t>
      </w:r>
      <w:proofErr w:type="spellStart"/>
      <w:r>
        <w:rPr>
          <w:rFonts w:ascii="Calibri" w:eastAsia="Calibri" w:hAnsi="Calibri" w:cs="Calibri"/>
          <w:b/>
          <w:sz w:val="26"/>
          <w:szCs w:val="26"/>
        </w:rPr>
        <w:t>Sinafresp</w:t>
      </w:r>
      <w:proofErr w:type="spellEnd"/>
      <w:r>
        <w:rPr>
          <w:rFonts w:ascii="Calibri" w:eastAsia="Calibri" w:hAnsi="Calibri" w:cs="Calibri"/>
          <w:b/>
          <w:sz w:val="26"/>
          <w:szCs w:val="26"/>
        </w:rPr>
        <w:t>.</w:t>
      </w:r>
    </w:p>
    <w:p w14:paraId="68008239" w14:textId="77777777" w:rsidR="004427B7" w:rsidRDefault="004427B7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7690B9E4" w14:textId="77777777" w:rsidR="004427B7" w:rsidRDefault="004427B7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29386354" w14:textId="77777777" w:rsidR="004427B7" w:rsidRDefault="004427B7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73475EF6" w14:textId="77777777" w:rsidR="004427B7" w:rsidRDefault="004427B7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1412EE38" w14:textId="77777777" w:rsidR="004427B7" w:rsidRDefault="004427B7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35498EB8" w14:textId="77777777" w:rsidR="004427B7" w:rsidRDefault="00000000">
      <w:pPr>
        <w:spacing w:line="240" w:lineRule="auto"/>
        <w:ind w:left="1" w:hanging="3"/>
        <w:jc w:val="center"/>
        <w:rPr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lastRenderedPageBreak/>
        <w:t>PROCURAÇÃO</w:t>
      </w:r>
    </w:p>
    <w:p w14:paraId="61F50168" w14:textId="77777777" w:rsidR="004427B7" w:rsidRDefault="004427B7">
      <w:pPr>
        <w:spacing w:line="240" w:lineRule="auto"/>
        <w:ind w:left="0" w:hanging="2"/>
        <w:jc w:val="both"/>
      </w:pPr>
    </w:p>
    <w:p w14:paraId="0F43E773" w14:textId="77777777" w:rsidR="004427B7" w:rsidRDefault="004427B7">
      <w:pPr>
        <w:spacing w:line="240" w:lineRule="auto"/>
        <w:ind w:left="0" w:hanging="2"/>
        <w:jc w:val="both"/>
      </w:pPr>
    </w:p>
    <w:p w14:paraId="7F5D1BBF" w14:textId="77777777" w:rsidR="00D76A03" w:rsidRDefault="00000000" w:rsidP="00D76A03">
      <w:pPr>
        <w:spacing w:after="80" w:line="240" w:lineRule="auto"/>
        <w:ind w:leftChars="235" w:left="566" w:right="-142" w:hanging="2"/>
        <w:jc w:val="both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OUTORGANTE:       </w:t>
      </w:r>
    </w:p>
    <w:p w14:paraId="3B12D323" w14:textId="43F093A6" w:rsidR="004427B7" w:rsidRDefault="00000000" w:rsidP="00D76A03">
      <w:pPr>
        <w:spacing w:after="80" w:line="240" w:lineRule="auto"/>
        <w:ind w:leftChars="235" w:left="566" w:right="-142" w:hanging="2"/>
        <w:jc w:val="both"/>
      </w:pPr>
      <w:r>
        <w:rPr>
          <w:rFonts w:ascii="Calibri" w:eastAsia="Calibri" w:hAnsi="Calibri" w:cs="Calibri"/>
          <w:b/>
          <w:sz w:val="20"/>
          <w:szCs w:val="20"/>
          <w:u w:val="single"/>
        </w:rPr>
        <w:t xml:space="preserve"> </w:t>
      </w:r>
      <w:r>
        <w:rPr>
          <w:rFonts w:ascii="Calibri" w:eastAsia="Calibri" w:hAnsi="Calibri" w:cs="Calibri"/>
          <w:sz w:val="20"/>
          <w:szCs w:val="20"/>
          <w:u w:val="single"/>
        </w:rPr>
        <w:t xml:space="preserve">______________________________________________________________________                   _  </w:t>
      </w:r>
    </w:p>
    <w:p w14:paraId="5C3AAD92" w14:textId="77777777" w:rsidR="004427B7" w:rsidRDefault="00000000" w:rsidP="00D76A03">
      <w:pPr>
        <w:spacing w:after="80" w:line="240" w:lineRule="auto"/>
        <w:ind w:leftChars="235" w:left="566" w:hanging="2"/>
        <w:jc w:val="both"/>
      </w:pPr>
      <w:r>
        <w:rPr>
          <w:rFonts w:ascii="Calibri" w:eastAsia="Calibri" w:hAnsi="Calibri" w:cs="Calibri"/>
          <w:b/>
          <w:i/>
          <w:sz w:val="20"/>
          <w:szCs w:val="20"/>
        </w:rPr>
        <w:t xml:space="preserve">Nome     </w:t>
      </w:r>
    </w:p>
    <w:p w14:paraId="52219B4C" w14:textId="77777777" w:rsidR="004427B7" w:rsidRDefault="00000000" w:rsidP="00D76A03">
      <w:pPr>
        <w:spacing w:after="80" w:line="240" w:lineRule="auto"/>
        <w:ind w:leftChars="235" w:left="566" w:hanging="2"/>
        <w:jc w:val="both"/>
        <w:rPr>
          <w:u w:val="single"/>
        </w:rPr>
      </w:pPr>
      <w:r>
        <w:rPr>
          <w:rFonts w:ascii="Calibri" w:eastAsia="Calibri" w:hAnsi="Calibri" w:cs="Calibri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sz w:val="20"/>
          <w:szCs w:val="20"/>
        </w:rPr>
        <w:tab/>
        <w:t xml:space="preserve">         </w:t>
      </w:r>
      <w:r>
        <w:rPr>
          <w:rFonts w:ascii="Calibri" w:eastAsia="Calibri" w:hAnsi="Calibri" w:cs="Calibri"/>
          <w:sz w:val="20"/>
          <w:szCs w:val="20"/>
          <w:u w:val="single"/>
        </w:rPr>
        <w:t xml:space="preserve">____________        </w:t>
      </w:r>
      <w:r>
        <w:rPr>
          <w:rFonts w:ascii="Calibri" w:eastAsia="Calibri" w:hAnsi="Calibri" w:cs="Calibri"/>
          <w:sz w:val="20"/>
          <w:szCs w:val="20"/>
        </w:rPr>
        <w:t xml:space="preserve">             </w:t>
      </w:r>
      <w:r>
        <w:rPr>
          <w:rFonts w:ascii="Calibri" w:eastAsia="Calibri" w:hAnsi="Calibri" w:cs="Calibri"/>
          <w:sz w:val="20"/>
          <w:szCs w:val="20"/>
          <w:u w:val="single"/>
        </w:rPr>
        <w:t>_____________________________________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 xml:space="preserve"> </w:t>
      </w:r>
    </w:p>
    <w:p w14:paraId="6E4F839B" w14:textId="77777777" w:rsidR="004427B7" w:rsidRDefault="00000000" w:rsidP="00D76A03">
      <w:pPr>
        <w:spacing w:after="80" w:line="240" w:lineRule="auto"/>
        <w:ind w:leftChars="235" w:left="566" w:hanging="2"/>
        <w:jc w:val="both"/>
      </w:pPr>
      <w:r>
        <w:rPr>
          <w:rFonts w:ascii="Calibri" w:eastAsia="Calibri" w:hAnsi="Calibri" w:cs="Calibri"/>
          <w:b/>
          <w:i/>
          <w:sz w:val="20"/>
          <w:szCs w:val="20"/>
        </w:rPr>
        <w:t>Nacionalidade</w:t>
      </w:r>
      <w:r>
        <w:rPr>
          <w:rFonts w:ascii="Calibri" w:eastAsia="Calibri" w:hAnsi="Calibri" w:cs="Calibri"/>
          <w:b/>
          <w:i/>
          <w:sz w:val="20"/>
          <w:szCs w:val="20"/>
        </w:rPr>
        <w:tab/>
        <w:t xml:space="preserve">         Estado civil                            Profissão</w:t>
      </w:r>
    </w:p>
    <w:p w14:paraId="7B78B8B5" w14:textId="77777777" w:rsidR="004427B7" w:rsidRDefault="00000000" w:rsidP="00D76A03">
      <w:pPr>
        <w:spacing w:after="80" w:line="240" w:lineRule="auto"/>
        <w:ind w:leftChars="235" w:left="566" w:right="-143" w:hanging="2"/>
        <w:jc w:val="both"/>
        <w:rPr>
          <w:u w:val="single"/>
        </w:rPr>
      </w:pPr>
      <w:r>
        <w:rPr>
          <w:rFonts w:ascii="Calibri" w:eastAsia="Calibri" w:hAnsi="Calibri" w:cs="Calibri"/>
          <w:sz w:val="20"/>
          <w:szCs w:val="20"/>
          <w:u w:val="single"/>
        </w:rPr>
        <w:t xml:space="preserve">   ___________________________________________________________________            _         _        </w:t>
      </w:r>
    </w:p>
    <w:p w14:paraId="6152EB11" w14:textId="77777777" w:rsidR="004427B7" w:rsidRDefault="00000000" w:rsidP="00D76A03">
      <w:pPr>
        <w:spacing w:after="80" w:line="240" w:lineRule="auto"/>
        <w:ind w:leftChars="235" w:left="566" w:hanging="2"/>
        <w:jc w:val="both"/>
      </w:pPr>
      <w:r>
        <w:rPr>
          <w:rFonts w:ascii="Calibri" w:eastAsia="Calibri" w:hAnsi="Calibri" w:cs="Calibri"/>
          <w:b/>
          <w:i/>
          <w:sz w:val="20"/>
          <w:szCs w:val="20"/>
        </w:rPr>
        <w:t xml:space="preserve">Endereço residencial  </w:t>
      </w:r>
    </w:p>
    <w:p w14:paraId="4510D9FF" w14:textId="77777777" w:rsidR="004427B7" w:rsidRDefault="00000000" w:rsidP="00D76A03">
      <w:pPr>
        <w:spacing w:after="80" w:line="240" w:lineRule="auto"/>
        <w:ind w:leftChars="235" w:left="566" w:hanging="2"/>
        <w:rPr>
          <w:u w:val="single"/>
        </w:rPr>
      </w:pPr>
      <w:r>
        <w:rPr>
          <w:rFonts w:ascii="Calibri" w:eastAsia="Calibri" w:hAnsi="Calibri" w:cs="Calibri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sz w:val="20"/>
          <w:szCs w:val="20"/>
          <w:u w:val="single"/>
        </w:rPr>
        <w:tab/>
        <w:t xml:space="preserve">               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sz w:val="20"/>
          <w:szCs w:val="20"/>
          <w:u w:val="single"/>
        </w:rPr>
        <w:tab/>
      </w:r>
      <w:r>
        <w:rPr>
          <w:rFonts w:ascii="Calibri" w:eastAsia="Calibri" w:hAnsi="Calibri" w:cs="Calibri"/>
          <w:sz w:val="20"/>
          <w:szCs w:val="20"/>
        </w:rPr>
        <w:t xml:space="preserve">           </w:t>
      </w:r>
      <w:r>
        <w:rPr>
          <w:rFonts w:ascii="Calibri" w:eastAsia="Calibri" w:hAnsi="Calibri" w:cs="Calibri"/>
          <w:sz w:val="20"/>
          <w:szCs w:val="20"/>
          <w:u w:val="single"/>
        </w:rPr>
        <w:t>(       )____________________</w:t>
      </w:r>
    </w:p>
    <w:p w14:paraId="3287D7EA" w14:textId="77777777" w:rsidR="004427B7" w:rsidRDefault="00000000" w:rsidP="00D76A03">
      <w:pPr>
        <w:spacing w:after="80" w:line="240" w:lineRule="auto"/>
        <w:ind w:leftChars="235" w:left="566" w:hanging="2"/>
        <w:jc w:val="both"/>
      </w:pPr>
      <w:r>
        <w:rPr>
          <w:rFonts w:ascii="Calibri" w:eastAsia="Calibri" w:hAnsi="Calibri" w:cs="Calibri"/>
          <w:b/>
          <w:i/>
          <w:sz w:val="20"/>
          <w:szCs w:val="20"/>
        </w:rPr>
        <w:t>Cidade</w:t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  <w:t>CEP</w:t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  <w:t xml:space="preserve">           Telefone</w:t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</w:p>
    <w:p w14:paraId="20730267" w14:textId="77777777" w:rsidR="004427B7" w:rsidRDefault="00000000" w:rsidP="00D76A03">
      <w:pPr>
        <w:spacing w:after="80" w:line="240" w:lineRule="auto"/>
        <w:ind w:leftChars="235" w:left="566" w:hanging="2"/>
        <w:jc w:val="both"/>
      </w:pPr>
      <w:r>
        <w:rPr>
          <w:rFonts w:ascii="Calibri" w:eastAsia="Calibri" w:hAnsi="Calibri" w:cs="Calibri"/>
          <w:sz w:val="20"/>
          <w:szCs w:val="20"/>
          <w:u w:val="single"/>
        </w:rPr>
        <w:t>_______________________</w:t>
      </w:r>
      <w:r>
        <w:rPr>
          <w:rFonts w:ascii="Calibri" w:eastAsia="Calibri" w:hAnsi="Calibri" w:cs="Calibri"/>
          <w:sz w:val="20"/>
          <w:szCs w:val="20"/>
          <w:u w:val="single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  <w:u w:val="single"/>
        </w:rPr>
        <w:t xml:space="preserve">                 _______________________</w:t>
      </w:r>
    </w:p>
    <w:p w14:paraId="772FED73" w14:textId="77777777" w:rsidR="004427B7" w:rsidRDefault="00000000" w:rsidP="00D76A03">
      <w:pPr>
        <w:spacing w:after="80" w:line="360" w:lineRule="auto"/>
        <w:ind w:leftChars="235" w:left="566" w:hanging="2"/>
        <w:jc w:val="both"/>
      </w:pPr>
      <w:r>
        <w:rPr>
          <w:rFonts w:ascii="Calibri" w:eastAsia="Calibri" w:hAnsi="Calibri" w:cs="Calibri"/>
          <w:b/>
          <w:i/>
          <w:sz w:val="20"/>
          <w:szCs w:val="20"/>
        </w:rPr>
        <w:t>RG</w:t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  <w:t>CPF/MF</w:t>
      </w:r>
      <w:r>
        <w:rPr>
          <w:rFonts w:ascii="Calibri" w:eastAsia="Calibri" w:hAnsi="Calibri" w:cs="Calibri"/>
          <w:sz w:val="20"/>
          <w:szCs w:val="20"/>
        </w:rPr>
        <w:t xml:space="preserve"> </w:t>
      </w:r>
    </w:p>
    <w:p w14:paraId="04B55249" w14:textId="77777777" w:rsidR="004427B7" w:rsidRDefault="00000000" w:rsidP="00D76A03">
      <w:pPr>
        <w:spacing w:before="60" w:after="80" w:line="240" w:lineRule="auto"/>
        <w:ind w:leftChars="235" w:left="566" w:hanging="2"/>
        <w:jc w:val="both"/>
        <w:rPr>
          <w:u w:val="single"/>
        </w:rPr>
      </w:pPr>
      <w:r>
        <w:rPr>
          <w:rFonts w:ascii="Calibri" w:eastAsia="Calibri" w:hAnsi="Calibri" w:cs="Calibri"/>
          <w:sz w:val="20"/>
          <w:szCs w:val="20"/>
          <w:u w:val="single"/>
        </w:rPr>
        <w:t>______________________________                                                                                                                  .</w:t>
      </w:r>
    </w:p>
    <w:p w14:paraId="3B227796" w14:textId="77777777" w:rsidR="004427B7" w:rsidRDefault="00000000" w:rsidP="00D76A03">
      <w:pPr>
        <w:spacing w:before="60" w:after="80" w:line="240" w:lineRule="auto"/>
        <w:ind w:leftChars="235" w:left="566" w:hanging="2"/>
        <w:jc w:val="both"/>
      </w:pP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>E-mail</w:t>
      </w:r>
    </w:p>
    <w:p w14:paraId="345290C2" w14:textId="77777777" w:rsidR="004427B7" w:rsidRDefault="004427B7" w:rsidP="00D76A03">
      <w:pPr>
        <w:spacing w:line="240" w:lineRule="auto"/>
        <w:ind w:leftChars="235" w:left="566" w:hanging="2"/>
        <w:jc w:val="both"/>
      </w:pPr>
    </w:p>
    <w:p w14:paraId="5E881F18" w14:textId="77777777" w:rsidR="004427B7" w:rsidRDefault="004427B7" w:rsidP="00D76A03">
      <w:pPr>
        <w:spacing w:line="240" w:lineRule="auto"/>
        <w:ind w:leftChars="235" w:left="566" w:hanging="2"/>
        <w:jc w:val="both"/>
      </w:pPr>
    </w:p>
    <w:p w14:paraId="271DB389" w14:textId="5078F448" w:rsidR="004427B7" w:rsidRDefault="00000000" w:rsidP="00D76A03">
      <w:pPr>
        <w:spacing w:line="240" w:lineRule="auto"/>
        <w:ind w:leftChars="235" w:left="566" w:right="-143"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OUTORGADOS:      </w:t>
      </w:r>
      <w:r w:rsidR="000058C6">
        <w:rPr>
          <w:rFonts w:ascii="Calibri" w:eastAsia="Calibri" w:hAnsi="Calibri" w:cs="Calibri"/>
          <w:b/>
          <w:sz w:val="22"/>
          <w:szCs w:val="22"/>
        </w:rPr>
        <w:t>THIAGO CARNEIRO ALVES</w:t>
      </w:r>
      <w:r w:rsidR="000058C6">
        <w:rPr>
          <w:rFonts w:ascii="Calibri" w:eastAsia="Calibri" w:hAnsi="Calibri" w:cs="Calibri"/>
          <w:sz w:val="22"/>
          <w:szCs w:val="22"/>
        </w:rPr>
        <w:t xml:space="preserve">, brasileiro, casado, advogado, inscrito na OAB/SP sob o nº 176.385, </w:t>
      </w:r>
      <w:r w:rsidR="000058C6">
        <w:rPr>
          <w:rFonts w:ascii="Calibri" w:eastAsia="Calibri" w:hAnsi="Calibri" w:cs="Calibri"/>
          <w:b/>
          <w:sz w:val="22"/>
          <w:szCs w:val="22"/>
        </w:rPr>
        <w:t>THIAGO DURANTE DA COSTA</w:t>
      </w:r>
      <w:r w:rsidR="000058C6">
        <w:rPr>
          <w:rFonts w:ascii="Calibri" w:eastAsia="Calibri" w:hAnsi="Calibri" w:cs="Calibri"/>
          <w:sz w:val="22"/>
          <w:szCs w:val="22"/>
        </w:rPr>
        <w:t xml:space="preserve">, brasileiro, casado, advogado, inscrito na OAB/SP sob o nº 205.108, </w:t>
      </w:r>
      <w:r w:rsidR="000058C6">
        <w:rPr>
          <w:rFonts w:ascii="Calibri" w:eastAsia="Calibri" w:hAnsi="Calibri" w:cs="Calibri"/>
          <w:b/>
          <w:sz w:val="22"/>
          <w:szCs w:val="22"/>
        </w:rPr>
        <w:t>FREDERICO DOS SANTOS FRANÇA</w:t>
      </w:r>
      <w:r w:rsidR="000058C6">
        <w:rPr>
          <w:rFonts w:ascii="Calibri" w:eastAsia="Calibri" w:hAnsi="Calibri" w:cs="Calibri"/>
          <w:sz w:val="22"/>
          <w:szCs w:val="22"/>
        </w:rPr>
        <w:t xml:space="preserve">, brasileiro, casado, advogado, inscrito na OAB/SP sob o nº 299.295, </w:t>
      </w:r>
      <w:r w:rsidR="000058C6">
        <w:rPr>
          <w:rFonts w:ascii="Calibri" w:eastAsia="Calibri" w:hAnsi="Calibri" w:cs="Calibri"/>
          <w:b/>
          <w:sz w:val="22"/>
          <w:szCs w:val="22"/>
        </w:rPr>
        <w:t>LUCAS DE MELO ROCHA</w:t>
      </w:r>
      <w:r w:rsidR="000058C6">
        <w:rPr>
          <w:rFonts w:ascii="Calibri" w:eastAsia="Calibri" w:hAnsi="Calibri" w:cs="Calibri"/>
          <w:sz w:val="22"/>
          <w:szCs w:val="22"/>
        </w:rPr>
        <w:t xml:space="preserve">, brasileiro, casado, advogado, inscrito na OAB/SP sob o nº 304.919, </w:t>
      </w:r>
      <w:r w:rsidR="000058C6">
        <w:rPr>
          <w:rFonts w:ascii="Calibri" w:eastAsia="Calibri" w:hAnsi="Calibri" w:cs="Calibri"/>
          <w:b/>
          <w:sz w:val="22"/>
          <w:szCs w:val="22"/>
        </w:rPr>
        <w:t>CASSIANO TORRES GEROSA GOMES,</w:t>
      </w:r>
      <w:r w:rsidR="000058C6">
        <w:rPr>
          <w:rFonts w:ascii="Calibri" w:eastAsia="Calibri" w:hAnsi="Calibri" w:cs="Calibri"/>
          <w:sz w:val="22"/>
          <w:szCs w:val="22"/>
        </w:rPr>
        <w:t xml:space="preserve"> brasileiro, casado, advogado, inscrito na OAB/SP sob o nº 172.312, </w:t>
      </w:r>
      <w:r w:rsidR="000058C6">
        <w:rPr>
          <w:rFonts w:ascii="Calibri" w:eastAsia="Calibri" w:hAnsi="Calibri" w:cs="Calibri"/>
          <w:b/>
          <w:sz w:val="22"/>
          <w:szCs w:val="22"/>
        </w:rPr>
        <w:t>JULIANA ORTEGA</w:t>
      </w:r>
      <w:r w:rsidR="000058C6">
        <w:rPr>
          <w:rFonts w:ascii="Calibri" w:eastAsia="Calibri" w:hAnsi="Calibri" w:cs="Calibri"/>
          <w:sz w:val="22"/>
          <w:szCs w:val="22"/>
        </w:rPr>
        <w:t xml:space="preserve">, brasileira, casada, advogada, inscrita na OAB/SP sob o nº 334.065, </w:t>
      </w:r>
      <w:r w:rsidR="000058C6">
        <w:rPr>
          <w:rFonts w:ascii="Calibri" w:eastAsia="Calibri" w:hAnsi="Calibri" w:cs="Calibri"/>
          <w:b/>
          <w:sz w:val="22"/>
          <w:szCs w:val="22"/>
        </w:rPr>
        <w:t>THAIS CRISTINA SILVA RIBEIRO</w:t>
      </w:r>
      <w:r w:rsidR="000058C6">
        <w:rPr>
          <w:rFonts w:ascii="Calibri" w:eastAsia="Calibri" w:hAnsi="Calibri" w:cs="Calibri"/>
          <w:sz w:val="22"/>
          <w:szCs w:val="22"/>
        </w:rPr>
        <w:t>, brasileira, casada, advogada, inscrita na OAB/SP sob o nº 352.538,</w:t>
      </w:r>
      <w:r w:rsidR="000058C6">
        <w:rPr>
          <w:rFonts w:ascii="Calibri" w:eastAsia="Calibri" w:hAnsi="Calibri" w:cs="Calibri"/>
          <w:b/>
          <w:sz w:val="22"/>
          <w:szCs w:val="22"/>
        </w:rPr>
        <w:t xml:space="preserve"> BRUNO MOREIRA SECAF</w:t>
      </w:r>
      <w:r w:rsidR="000058C6">
        <w:rPr>
          <w:rFonts w:ascii="Calibri" w:eastAsia="Calibri" w:hAnsi="Calibri" w:cs="Calibri"/>
          <w:sz w:val="22"/>
          <w:szCs w:val="22"/>
        </w:rPr>
        <w:t xml:space="preserve">, brasileiro, solteiro, advogado, inscrito na OAB/SP sob o nº 377.812, </w:t>
      </w:r>
      <w:r w:rsidR="000058C6">
        <w:rPr>
          <w:rFonts w:ascii="Calibri" w:eastAsia="Calibri" w:hAnsi="Calibri" w:cs="Calibri"/>
          <w:b/>
          <w:sz w:val="22"/>
          <w:szCs w:val="22"/>
        </w:rPr>
        <w:t>VANILDA DA GLÓRIA CAETANO</w:t>
      </w:r>
      <w:r w:rsidR="000058C6">
        <w:rPr>
          <w:rFonts w:ascii="Calibri" w:eastAsia="Calibri" w:hAnsi="Calibri" w:cs="Calibri"/>
          <w:sz w:val="22"/>
          <w:szCs w:val="22"/>
        </w:rPr>
        <w:t xml:space="preserve">, brasileira, solteira, advogada, inscrita na OAB/SP sob o nº 402.010, </w:t>
      </w:r>
      <w:r w:rsidR="000058C6">
        <w:rPr>
          <w:rFonts w:ascii="Calibri" w:eastAsia="Calibri" w:hAnsi="Calibri" w:cs="Calibri"/>
          <w:b/>
          <w:sz w:val="22"/>
          <w:szCs w:val="22"/>
        </w:rPr>
        <w:t>NATÁLIA FERREIRA DE ANDRADE</w:t>
      </w:r>
      <w:r w:rsidR="000058C6">
        <w:rPr>
          <w:rFonts w:ascii="Calibri" w:eastAsia="Calibri" w:hAnsi="Calibri" w:cs="Calibri"/>
          <w:sz w:val="22"/>
          <w:szCs w:val="22"/>
        </w:rPr>
        <w:t xml:space="preserve">, brasileira, solteira, advogada, inscrita na OAB/SP 475.177, </w:t>
      </w:r>
      <w:r w:rsidR="000058C6">
        <w:rPr>
          <w:rFonts w:ascii="Calibri" w:eastAsia="Calibri" w:hAnsi="Calibri" w:cs="Calibri"/>
          <w:b/>
          <w:sz w:val="22"/>
          <w:szCs w:val="22"/>
        </w:rPr>
        <w:t>GUSTAVO DA ROCHA TEIXEIRA</w:t>
      </w:r>
      <w:r w:rsidR="000058C6">
        <w:rPr>
          <w:rFonts w:ascii="Calibri" w:eastAsia="Calibri" w:hAnsi="Calibri" w:cs="Calibri"/>
          <w:sz w:val="22"/>
          <w:szCs w:val="22"/>
        </w:rPr>
        <w:t xml:space="preserve">, brasileiro, solteiro, assistente jurídico, portador do RG 53969227-X, inscrito no CPF nº 479.705.468-97 e </w:t>
      </w:r>
      <w:r w:rsidR="000058C6" w:rsidRPr="00EB5A7E">
        <w:rPr>
          <w:rFonts w:ascii="Calibri" w:eastAsia="Calibri" w:hAnsi="Calibri" w:cs="Calibri"/>
          <w:b/>
          <w:sz w:val="22"/>
          <w:szCs w:val="22"/>
        </w:rPr>
        <w:t>SÉRGIO LUIZ</w:t>
      </w:r>
      <w:r w:rsidR="000058C6">
        <w:rPr>
          <w:rFonts w:ascii="Calibri" w:eastAsia="Calibri" w:hAnsi="Calibri" w:cs="Calibri"/>
          <w:b/>
          <w:sz w:val="22"/>
          <w:szCs w:val="22"/>
        </w:rPr>
        <w:t xml:space="preserve"> </w:t>
      </w:r>
      <w:r w:rsidR="000058C6" w:rsidRPr="00EB5A7E">
        <w:rPr>
          <w:rFonts w:ascii="Calibri" w:eastAsia="Calibri" w:hAnsi="Calibri" w:cs="Calibri"/>
          <w:b/>
          <w:sz w:val="22"/>
          <w:szCs w:val="22"/>
        </w:rPr>
        <w:t>SILVA JÚNIOR</w:t>
      </w:r>
      <w:r w:rsidR="000058C6" w:rsidRPr="0023734D">
        <w:rPr>
          <w:rFonts w:ascii="Calibri" w:eastAsia="Calibri" w:hAnsi="Calibri" w:cs="Calibri"/>
          <w:bCs/>
          <w:sz w:val="22"/>
          <w:szCs w:val="22"/>
        </w:rPr>
        <w:t xml:space="preserve">, brasileiro, solteiro, estagiário, portador do RG 52.956.085-9, inscrito no CPF/MF nº 487.473.568-12, todos com escritório na Rua Maria Paula, nº 123, 4º andar - São Paulo, Capital, </w:t>
      </w:r>
      <w:proofErr w:type="spellStart"/>
      <w:r w:rsidR="000058C6" w:rsidRPr="0023734D">
        <w:rPr>
          <w:rFonts w:ascii="Calibri" w:eastAsia="Calibri" w:hAnsi="Calibri" w:cs="Calibri"/>
          <w:bCs/>
          <w:sz w:val="22"/>
          <w:szCs w:val="22"/>
        </w:rPr>
        <w:t>Tel</w:t>
      </w:r>
      <w:proofErr w:type="spellEnd"/>
      <w:r w:rsidR="000058C6" w:rsidRPr="0023734D">
        <w:rPr>
          <w:rFonts w:ascii="Calibri" w:eastAsia="Calibri" w:hAnsi="Calibri" w:cs="Calibri"/>
          <w:bCs/>
          <w:sz w:val="22"/>
          <w:szCs w:val="22"/>
        </w:rPr>
        <w:t>: 3113-4000, endereço eletrônico intimacoes@sinafresp.org.br</w:t>
      </w:r>
      <w:r w:rsidR="000058C6">
        <w:rPr>
          <w:rFonts w:ascii="Calibri" w:eastAsia="Calibri" w:hAnsi="Calibri" w:cs="Calibri"/>
          <w:bCs/>
          <w:sz w:val="22"/>
          <w:szCs w:val="22"/>
        </w:rPr>
        <w:t>.</w:t>
      </w:r>
    </w:p>
    <w:p w14:paraId="397D641D" w14:textId="77777777" w:rsidR="004427B7" w:rsidRDefault="004427B7" w:rsidP="00D76A03">
      <w:pPr>
        <w:spacing w:line="240" w:lineRule="auto"/>
        <w:ind w:leftChars="235" w:left="566" w:right="-143" w:hanging="2"/>
        <w:jc w:val="both"/>
      </w:pPr>
    </w:p>
    <w:p w14:paraId="1A76821B" w14:textId="4D86107D" w:rsidR="004427B7" w:rsidRDefault="00000000" w:rsidP="00D76A03">
      <w:pPr>
        <w:spacing w:line="240" w:lineRule="auto"/>
        <w:ind w:leftChars="235" w:left="566" w:hanging="2"/>
        <w:jc w:val="both"/>
        <w:rPr>
          <w:rFonts w:ascii="Calibri" w:eastAsia="Calibri" w:hAnsi="Calibri" w:cs="Calibri"/>
          <w:sz w:val="19"/>
          <w:szCs w:val="19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PODERES:       </w:t>
      </w:r>
      <w:r>
        <w:rPr>
          <w:rFonts w:ascii="Calibri" w:eastAsia="Calibri" w:hAnsi="Calibri" w:cs="Calibri"/>
          <w:sz w:val="20"/>
          <w:szCs w:val="20"/>
        </w:rPr>
        <w:t xml:space="preserve">Todos os poderes da cláusula </w:t>
      </w:r>
      <w:r>
        <w:rPr>
          <w:rFonts w:ascii="Calibri" w:eastAsia="Calibri" w:hAnsi="Calibri" w:cs="Calibri"/>
          <w:b/>
          <w:sz w:val="20"/>
          <w:szCs w:val="20"/>
        </w:rPr>
        <w:t>AD JUDICIA ET EXT</w:t>
      </w:r>
      <w:r>
        <w:rPr>
          <w:rFonts w:ascii="Calibri" w:eastAsia="Calibri" w:hAnsi="Calibri" w:cs="Calibri"/>
          <w:sz w:val="20"/>
          <w:szCs w:val="20"/>
        </w:rPr>
        <w:t>RA, seguindo-a e acompanhando-a em todos os seus termos, bem como defendê-lo nas contrárias, em todas as instâncias ou tribunais, até decisão final, podendo o outorgado praticar todos os atos em direito admitidos, inclusive transigir, desistir, receber, dar quitação, firmar compromissos, bem como substabelecer, em quem convier, com ou sem reserva de iguais, os poderes a ele conferidos e assim todos os atos que se fizerem necessários para o fiel cumprimento deste mandato,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sz w:val="19"/>
          <w:szCs w:val="19"/>
        </w:rPr>
        <w:t xml:space="preserve">especificamente para ingressar com ação ordinária com o fim de assegurar seu direito à isenção definitiva do imposto de renda por motivo de doença grave. </w:t>
      </w:r>
    </w:p>
    <w:p w14:paraId="4F6A09EB" w14:textId="77777777" w:rsidR="004427B7" w:rsidRDefault="004427B7" w:rsidP="00D76A03">
      <w:pPr>
        <w:spacing w:line="240" w:lineRule="auto"/>
        <w:ind w:leftChars="235" w:left="566" w:hanging="2"/>
        <w:jc w:val="both"/>
      </w:pPr>
    </w:p>
    <w:p w14:paraId="320B5A7B" w14:textId="77777777" w:rsidR="004427B7" w:rsidRDefault="00000000" w:rsidP="00D76A03">
      <w:pPr>
        <w:spacing w:line="240" w:lineRule="auto"/>
        <w:ind w:leftChars="235" w:left="566" w:hanging="2"/>
        <w:jc w:val="both"/>
      </w:pPr>
      <w:r>
        <w:rPr>
          <w:rFonts w:ascii="Calibri" w:eastAsia="Calibri" w:hAnsi="Calibri" w:cs="Calibri"/>
          <w:b/>
          <w:sz w:val="20"/>
          <w:szCs w:val="20"/>
        </w:rPr>
        <w:tab/>
        <w:t xml:space="preserve">                            </w:t>
      </w:r>
    </w:p>
    <w:p w14:paraId="789AFFEA" w14:textId="2B337237" w:rsidR="004427B7" w:rsidRDefault="00000000" w:rsidP="00D76A03">
      <w:pPr>
        <w:spacing w:line="240" w:lineRule="auto"/>
        <w:ind w:leftChars="235" w:left="566" w:hanging="2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</w:rPr>
        <w:t xml:space="preserve">                 </w:t>
      </w:r>
      <w:r>
        <w:rPr>
          <w:rFonts w:ascii="Calibri" w:eastAsia="Calibri" w:hAnsi="Calibri" w:cs="Calibri"/>
          <w:sz w:val="20"/>
          <w:szCs w:val="20"/>
        </w:rPr>
        <w:t xml:space="preserve">São Paulo, </w:t>
      </w:r>
      <w:r>
        <w:rPr>
          <w:rFonts w:ascii="Calibri" w:eastAsia="Calibri" w:hAnsi="Calibri" w:cs="Calibri"/>
          <w:sz w:val="20"/>
          <w:szCs w:val="20"/>
          <w:u w:val="single"/>
        </w:rPr>
        <w:t>____</w:t>
      </w:r>
      <w:r>
        <w:rPr>
          <w:rFonts w:ascii="Calibri" w:eastAsia="Calibri" w:hAnsi="Calibri" w:cs="Calibri"/>
          <w:sz w:val="20"/>
          <w:szCs w:val="20"/>
        </w:rPr>
        <w:t xml:space="preserve"> de </w:t>
      </w:r>
      <w:r>
        <w:rPr>
          <w:rFonts w:ascii="Calibri" w:eastAsia="Calibri" w:hAnsi="Calibri" w:cs="Calibri"/>
          <w:sz w:val="20"/>
          <w:szCs w:val="20"/>
          <w:u w:val="single"/>
        </w:rPr>
        <w:t>____________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eastAsia="Calibri" w:hAnsi="Calibri" w:cs="Calibri"/>
          <w:sz w:val="20"/>
          <w:szCs w:val="20"/>
        </w:rPr>
        <w:t>de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202</w:t>
      </w:r>
      <w:r>
        <w:rPr>
          <w:rFonts w:ascii="Calibri" w:eastAsia="Calibri" w:hAnsi="Calibri" w:cs="Calibri"/>
          <w:sz w:val="20"/>
          <w:szCs w:val="20"/>
          <w:u w:val="single"/>
        </w:rPr>
        <w:t>_   _</w:t>
      </w:r>
      <w:r>
        <w:rPr>
          <w:rFonts w:ascii="Calibri" w:eastAsia="Calibri" w:hAnsi="Calibri" w:cs="Calibri"/>
          <w:sz w:val="20"/>
          <w:szCs w:val="20"/>
        </w:rPr>
        <w:t>.</w:t>
      </w:r>
    </w:p>
    <w:p w14:paraId="6D58AF0A" w14:textId="77777777" w:rsidR="004427B7" w:rsidRDefault="004427B7" w:rsidP="00D76A03">
      <w:pPr>
        <w:spacing w:line="240" w:lineRule="auto"/>
        <w:ind w:leftChars="235" w:left="566" w:hanging="2"/>
        <w:jc w:val="both"/>
      </w:pPr>
    </w:p>
    <w:p w14:paraId="7E3FF65C" w14:textId="77777777" w:rsidR="004427B7" w:rsidRDefault="004427B7" w:rsidP="00D76A03">
      <w:pPr>
        <w:spacing w:line="240" w:lineRule="auto"/>
        <w:ind w:leftChars="235" w:left="566" w:hanging="2"/>
        <w:jc w:val="both"/>
      </w:pPr>
    </w:p>
    <w:p w14:paraId="76DB1EA1" w14:textId="02A7EEB6" w:rsidR="004427B7" w:rsidRDefault="00000000" w:rsidP="00D76A03">
      <w:pPr>
        <w:spacing w:line="240" w:lineRule="auto"/>
        <w:ind w:leftChars="235" w:left="566" w:hanging="2"/>
        <w:jc w:val="both"/>
      </w:pPr>
      <w:r>
        <w:rPr>
          <w:rFonts w:ascii="Calibri" w:eastAsia="Calibri" w:hAnsi="Calibri" w:cs="Calibri"/>
          <w:b/>
          <w:sz w:val="20"/>
          <w:szCs w:val="20"/>
        </w:rPr>
        <w:t xml:space="preserve">                 </w:t>
      </w:r>
      <w:r w:rsidR="00D76A03"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 w:rsidR="00D76A03">
        <w:rPr>
          <w:rFonts w:ascii="Calibri" w:eastAsia="Calibri" w:hAnsi="Calibri" w:cs="Calibri"/>
          <w:b/>
          <w:sz w:val="20"/>
          <w:szCs w:val="20"/>
          <w:u w:val="single"/>
        </w:rPr>
        <w:t>_________________________________________________________________</w:t>
      </w:r>
      <w:r>
        <w:rPr>
          <w:rFonts w:ascii="Calibri" w:eastAsia="Calibri" w:hAnsi="Calibri" w:cs="Calibri"/>
          <w:b/>
          <w:sz w:val="20"/>
          <w:szCs w:val="20"/>
        </w:rPr>
        <w:t>.</w:t>
      </w:r>
    </w:p>
    <w:p w14:paraId="4F330664" w14:textId="68747AE4" w:rsidR="004427B7" w:rsidRDefault="00D76A03" w:rsidP="00D76A03">
      <w:pPr>
        <w:spacing w:line="240" w:lineRule="auto"/>
        <w:ind w:leftChars="235" w:left="566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  <w:szCs w:val="20"/>
        </w:rPr>
        <w:t xml:space="preserve">                   (Assinatura)</w:t>
      </w:r>
    </w:p>
    <w:sectPr w:rsidR="004427B7">
      <w:headerReference w:type="default" r:id="rId8"/>
      <w:footerReference w:type="default" r:id="rId9"/>
      <w:pgSz w:w="11906" w:h="16838"/>
      <w:pgMar w:top="142" w:right="1416" w:bottom="1417" w:left="993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D85F0" w14:textId="77777777" w:rsidR="00B14ADC" w:rsidRDefault="00B14ADC">
      <w:pPr>
        <w:spacing w:line="240" w:lineRule="auto"/>
        <w:ind w:left="0" w:hanging="2"/>
      </w:pPr>
      <w:r>
        <w:separator/>
      </w:r>
    </w:p>
  </w:endnote>
  <w:endnote w:type="continuationSeparator" w:id="0">
    <w:p w14:paraId="5995EB5F" w14:textId="77777777" w:rsidR="00B14ADC" w:rsidRDefault="00B14AD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98D72" w14:textId="77777777" w:rsidR="004427B7" w:rsidRDefault="00000000">
    <w:pPr>
      <w:tabs>
        <w:tab w:val="center" w:pos="4252"/>
        <w:tab w:val="right" w:pos="8504"/>
      </w:tabs>
      <w:spacing w:line="240" w:lineRule="auto"/>
      <w:ind w:left="0" w:hanging="2"/>
      <w:jc w:val="right"/>
    </w:pPr>
    <w:r>
      <w:fldChar w:fldCharType="begin"/>
    </w:r>
    <w:r>
      <w:instrText>PAGE</w:instrText>
    </w:r>
    <w:r>
      <w:fldChar w:fldCharType="separate"/>
    </w:r>
    <w:r w:rsidR="00661A5B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6CE80C" w14:textId="77777777" w:rsidR="00B14ADC" w:rsidRDefault="00B14ADC">
      <w:pPr>
        <w:spacing w:line="240" w:lineRule="auto"/>
        <w:ind w:left="0" w:hanging="2"/>
      </w:pPr>
      <w:r>
        <w:separator/>
      </w:r>
    </w:p>
  </w:footnote>
  <w:footnote w:type="continuationSeparator" w:id="0">
    <w:p w14:paraId="4692CF2C" w14:textId="77777777" w:rsidR="00B14ADC" w:rsidRDefault="00B14ADC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8A376" w14:textId="77777777" w:rsidR="004427B7" w:rsidRDefault="004427B7">
    <w:pPr>
      <w:spacing w:before="708" w:line="240" w:lineRule="auto"/>
      <w:ind w:left="0" w:hanging="2"/>
      <w:rPr>
        <w:rFonts w:ascii="Verdana" w:eastAsia="Verdana" w:hAnsi="Verdana" w:cs="Verdan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7B7"/>
    <w:rsid w:val="000058C6"/>
    <w:rsid w:val="004427B7"/>
    <w:rsid w:val="00661A5B"/>
    <w:rsid w:val="007065F5"/>
    <w:rsid w:val="00B14ADC"/>
    <w:rsid w:val="00D76A03"/>
    <w:rsid w:val="00F41985"/>
    <w:rsid w:val="00F90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57885"/>
  <w15:docId w15:val="{91C70075-C3C3-4219-AEDD-E026638A4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pBdr>
        <w:top w:val="nil"/>
        <w:left w:val="nil"/>
        <w:bottom w:val="nil"/>
        <w:right w:val="nil"/>
        <w:between w:val="nil"/>
      </w:pBd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next w:val="TableNormal"/>
    <w:pPr>
      <w:pBdr>
        <w:top w:val="nil"/>
        <w:left w:val="nil"/>
        <w:bottom w:val="nil"/>
        <w:right w:val="nil"/>
        <w:between w:val="nil"/>
      </w:pBd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Cabealho">
    <w:name w:val="header"/>
    <w:basedOn w:val="Normal"/>
    <w:qFormat/>
  </w:style>
  <w:style w:type="character" w:customStyle="1" w:styleId="CabealhoChar">
    <w:name w:val="Cabeçalho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Rodap">
    <w:name w:val="footer"/>
    <w:basedOn w:val="Normal"/>
    <w:qFormat/>
  </w:style>
  <w:style w:type="character" w:customStyle="1" w:styleId="RodapChar">
    <w:name w:val="Rodapé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aMdia11">
    <w:name w:val="Lista Média 11"/>
    <w:basedOn w:val="Tabe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</w:style>
  <w:style w:type="table" w:styleId="SombreamentoMdio2-nfase2">
    <w:name w:val="Medium Shading 2 Accent 2"/>
    <w:basedOn w:val="Tabe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</w:style>
  <w:style w:type="table" w:styleId="SombreamentoMdio1-nfase2">
    <w:name w:val="Medium Shading 1 Accent 2"/>
    <w:basedOn w:val="Tabe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</w:style>
  <w:style w:type="table" w:customStyle="1" w:styleId="GradeMdia11">
    <w:name w:val="Grade Média 11"/>
    <w:basedOn w:val="Tabe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Myriad Pro" w:hAnsi="Myriad Pro" w:cs="Myriad Pro"/>
      <w:color w:val="000000"/>
      <w:position w:val="-1"/>
    </w:rPr>
  </w:style>
  <w:style w:type="paragraph" w:customStyle="1" w:styleId="Pa7">
    <w:name w:val="Pa7"/>
    <w:basedOn w:val="Default"/>
    <w:next w:val="Default"/>
    <w:pPr>
      <w:spacing w:line="221" w:lineRule="atLeast"/>
    </w:pPr>
    <w:rPr>
      <w:rFonts w:cs="Times New Roman"/>
    </w:rPr>
  </w:style>
  <w:style w:type="character" w:customStyle="1" w:styleId="A7">
    <w:name w:val="A7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smdL1oOeAplaDWi7GIJ9i8Jq67g==">AMUW2mWi/FBdHx5UAboVu4FjN/yg3p9xyl95WlXUxZGar3nxoWSgVCZ/gji4ncPkCX5Yc/ik6mfjcI6df+/Ehc1z++gexEu/Ixx++VmhQTy+8BxiRNzNvgQ=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819</Words>
  <Characters>4427</Characters>
  <Application>Microsoft Office Word</Application>
  <DocSecurity>0</DocSecurity>
  <Lines>36</Lines>
  <Paragraphs>10</Paragraphs>
  <ScaleCrop>false</ScaleCrop>
  <Company/>
  <LinksUpToDate>false</LinksUpToDate>
  <CharactersWithSpaces>5236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 Ortega</dc:creator>
  <cp:lastModifiedBy>Thais Ribeiro</cp:lastModifiedBy>
  <cp:revision>5</cp:revision>
  <dcterms:created xsi:type="dcterms:W3CDTF">2022-05-16T17:45:00Z</dcterms:created>
  <dcterms:modified xsi:type="dcterms:W3CDTF">2025-02-07T14:16:00Z</dcterms:modified>
</cp:coreProperties>
</file>